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8258" w14:textId="77777777" w:rsidR="00350C60" w:rsidRDefault="00350C60" w:rsidP="00482B1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64F78F" wp14:editId="0A972C05">
            <wp:extent cx="828675" cy="767497"/>
            <wp:effectExtent l="0" t="0" r="0" b="0"/>
            <wp:docPr id="1070657030" name="Picture 1070657030" descr="Image result for rotary club 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club logo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48" cy="78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DDF9" w14:textId="77777777" w:rsidR="00350C60" w:rsidRPr="00C56AF4" w:rsidRDefault="00350C60" w:rsidP="00350C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b/>
          <w:bCs/>
          <w:i/>
          <w:iCs/>
          <w:color w:val="4472C4" w:themeColor="accent1"/>
          <w:sz w:val="28"/>
          <w:szCs w:val="28"/>
        </w:rPr>
      </w:pPr>
      <w:r w:rsidRPr="00C56AF4">
        <w:rPr>
          <w:rFonts w:cs="Arial"/>
          <w:b/>
          <w:bCs/>
          <w:i/>
          <w:iCs/>
          <w:color w:val="4472C4" w:themeColor="accent1"/>
          <w:sz w:val="28"/>
          <w:szCs w:val="28"/>
        </w:rPr>
        <w:t>Rotary Club of Watsonville</w:t>
      </w:r>
    </w:p>
    <w:p w14:paraId="0EF17ABC" w14:textId="77777777" w:rsidR="00350C60" w:rsidRDefault="00350C60" w:rsidP="00482B1F">
      <w:pPr>
        <w:jc w:val="center"/>
        <w:rPr>
          <w:b/>
          <w:bCs/>
          <w:sz w:val="28"/>
          <w:szCs w:val="28"/>
        </w:rPr>
      </w:pPr>
    </w:p>
    <w:p w14:paraId="04C14540" w14:textId="73DD617A" w:rsidR="00B712F1" w:rsidRPr="00482B1F" w:rsidRDefault="0023797C" w:rsidP="00482B1F">
      <w:pPr>
        <w:jc w:val="center"/>
        <w:rPr>
          <w:sz w:val="28"/>
          <w:szCs w:val="28"/>
        </w:rPr>
      </w:pPr>
      <w:r w:rsidRPr="00482B1F">
        <w:rPr>
          <w:b/>
          <w:bCs/>
          <w:sz w:val="28"/>
          <w:szCs w:val="28"/>
        </w:rPr>
        <w:t>GRC CONFLICT-OF-INTEREST POLICY/PRACTICE</w:t>
      </w:r>
    </w:p>
    <w:p w14:paraId="120AAC6B" w14:textId="77777777" w:rsidR="00482B1F" w:rsidRDefault="00482B1F" w:rsidP="00482B1F"/>
    <w:p w14:paraId="698BF35B" w14:textId="16D56B5E" w:rsidR="00B712F1" w:rsidRPr="00482B1F" w:rsidRDefault="0023797C" w:rsidP="00350C60">
      <w:r w:rsidRPr="00482B1F">
        <w:rPr>
          <w:b/>
          <w:bCs/>
        </w:rPr>
        <w:t>COMMITTEE</w:t>
      </w:r>
      <w:r w:rsidRPr="00482B1F">
        <w:t xml:space="preserve"> </w:t>
      </w:r>
      <w:r w:rsidR="00B712F1" w:rsidRPr="00482B1F">
        <w:rPr>
          <w:b/>
          <w:bCs/>
        </w:rPr>
        <w:t>PURPOSE:</w:t>
      </w:r>
      <w:r w:rsidR="00B712F1" w:rsidRPr="00482B1F">
        <w:t xml:space="preserve"> Oversee Club’s Community Grantmaking program</w:t>
      </w:r>
      <w:r w:rsidR="00350C60">
        <w:t xml:space="preserve"> </w:t>
      </w:r>
      <w:r w:rsidR="00B712F1" w:rsidRPr="00482B1F">
        <w:t>and process to</w:t>
      </w:r>
      <w:r w:rsidRPr="00482B1F">
        <w:t xml:space="preserve"> </w:t>
      </w:r>
      <w:r w:rsidR="00B712F1" w:rsidRPr="00482B1F">
        <w:t>identify and recommen</w:t>
      </w:r>
      <w:r w:rsidR="00A45738" w:rsidRPr="00482B1F">
        <w:t xml:space="preserve">d </w:t>
      </w:r>
      <w:r w:rsidR="00B712F1" w:rsidRPr="00482B1F">
        <w:t>grants to be funded on an annual basis.</w:t>
      </w:r>
    </w:p>
    <w:p w14:paraId="63BCDA3A" w14:textId="77777777" w:rsidR="004C4B8D" w:rsidRPr="00482B1F" w:rsidRDefault="004C4B8D" w:rsidP="00A45738">
      <w:pPr>
        <w:ind w:left="3600" w:hanging="3600"/>
      </w:pPr>
    </w:p>
    <w:p w14:paraId="377BBC43" w14:textId="1E15FBDE" w:rsidR="00B712F1" w:rsidRPr="00482B1F" w:rsidRDefault="0023797C" w:rsidP="00B712F1">
      <w:r w:rsidRPr="00482B1F">
        <w:rPr>
          <w:b/>
          <w:bCs/>
        </w:rPr>
        <w:t>BACKGROUND</w:t>
      </w:r>
      <w:r w:rsidRPr="00482B1F">
        <w:t xml:space="preserve">: </w:t>
      </w:r>
      <w:r w:rsidR="00B712F1" w:rsidRPr="00482B1F">
        <w:t>Early in its existence</w:t>
      </w:r>
      <w:r w:rsidR="00482B1F">
        <w:t xml:space="preserve"> (FY 2017-18)</w:t>
      </w:r>
      <w:r w:rsidR="00B712F1" w:rsidRPr="00482B1F">
        <w:t xml:space="preserve">, the members of the GRC acknowledged the potential for the appearance of conflict of interest that exists in a </w:t>
      </w:r>
      <w:r w:rsidR="004C4B8D" w:rsidRPr="00482B1F">
        <w:t xml:space="preserve">small </w:t>
      </w:r>
      <w:r w:rsidR="00B712F1" w:rsidRPr="00482B1F">
        <w:t>community where Rotary Club members may have relationships (as donors, employees, board members, etc) with the numerous nonprofit organizations that serve the Pajaro Valley.</w:t>
      </w:r>
    </w:p>
    <w:p w14:paraId="5A1EA317" w14:textId="64639613" w:rsidR="00B712F1" w:rsidRPr="00482B1F" w:rsidRDefault="00B712F1" w:rsidP="00B712F1"/>
    <w:p w14:paraId="5B81463F" w14:textId="6EF5E8C9" w:rsidR="00B712F1" w:rsidRPr="00482B1F" w:rsidRDefault="00B712F1" w:rsidP="00B712F1">
      <w:r w:rsidRPr="00482B1F">
        <w:t>To address this challenge, the GRC created a</w:t>
      </w:r>
      <w:r w:rsidR="00350C60">
        <w:t xml:space="preserve"> GRC</w:t>
      </w:r>
      <w:r w:rsidRPr="00482B1F">
        <w:t xml:space="preserve"> </w:t>
      </w:r>
      <w:r w:rsidR="00A45738" w:rsidRPr="00482B1F">
        <w:t>Conflict-of-Interest</w:t>
      </w:r>
      <w:r w:rsidRPr="00482B1F">
        <w:t xml:space="preserve"> Policy</w:t>
      </w:r>
      <w:r w:rsidR="004C4B8D" w:rsidRPr="00482B1F">
        <w:t>/Practice</w:t>
      </w:r>
      <w:r w:rsidR="006363BA" w:rsidRPr="00482B1F">
        <w:t xml:space="preserve"> with the</w:t>
      </w:r>
      <w:r w:rsidR="0023797C" w:rsidRPr="00482B1F">
        <w:t xml:space="preserve"> following </w:t>
      </w:r>
      <w:r w:rsidR="006363BA" w:rsidRPr="00482B1F">
        <w:t>guidelines</w:t>
      </w:r>
      <w:r w:rsidR="004C4B8D" w:rsidRPr="00482B1F">
        <w:t>. These steps are</w:t>
      </w:r>
      <w:r w:rsidR="006363BA" w:rsidRPr="00482B1F">
        <w:t xml:space="preserve"> overseen by the GRC chair:</w:t>
      </w:r>
    </w:p>
    <w:p w14:paraId="6F925C36" w14:textId="5CE88970" w:rsidR="006363BA" w:rsidRPr="00482B1F" w:rsidRDefault="006363BA" w:rsidP="00B712F1"/>
    <w:p w14:paraId="5FED7769" w14:textId="119A91F5" w:rsidR="006363BA" w:rsidRPr="00482B1F" w:rsidRDefault="00A45738" w:rsidP="006363BA">
      <w:pPr>
        <w:pStyle w:val="ListParagraph"/>
        <w:numPr>
          <w:ilvl w:val="0"/>
          <w:numId w:val="2"/>
        </w:numPr>
      </w:pPr>
      <w:r w:rsidRPr="00482B1F">
        <w:t>At the start of each new grant cycle</w:t>
      </w:r>
      <w:r w:rsidR="004C4B8D" w:rsidRPr="00482B1F">
        <w:t xml:space="preserve"> review period</w:t>
      </w:r>
      <w:r w:rsidRPr="00482B1F">
        <w:t xml:space="preserve"> (when all proposals have been received</w:t>
      </w:r>
      <w:r w:rsidR="004C4B8D" w:rsidRPr="00482B1F">
        <w:t xml:space="preserve"> and the list shared with GRC members</w:t>
      </w:r>
      <w:r w:rsidRPr="00482B1F">
        <w:t>) i</w:t>
      </w:r>
      <w:r w:rsidR="006363BA" w:rsidRPr="00482B1F">
        <w:t xml:space="preserve">t is the responsibility of the GRC Chair to ask committee members </w:t>
      </w:r>
      <w:r w:rsidRPr="00482B1F">
        <w:t xml:space="preserve">to disclose </w:t>
      </w:r>
      <w:r w:rsidR="006363BA" w:rsidRPr="00482B1F">
        <w:t xml:space="preserve">whether any of them have a conflict of interest regarding </w:t>
      </w:r>
      <w:r w:rsidRPr="00482B1F">
        <w:t xml:space="preserve">the </w:t>
      </w:r>
      <w:r w:rsidR="006363BA" w:rsidRPr="00482B1F">
        <w:t>applications submitted.</w:t>
      </w:r>
    </w:p>
    <w:p w14:paraId="626796DF" w14:textId="3B13D702" w:rsidR="006363BA" w:rsidRPr="00482B1F" w:rsidRDefault="006363BA" w:rsidP="00B712F1"/>
    <w:p w14:paraId="032C3415" w14:textId="429A56F7" w:rsidR="006363BA" w:rsidRPr="00482B1F" w:rsidRDefault="006363BA" w:rsidP="006363BA">
      <w:pPr>
        <w:pStyle w:val="ListParagraph"/>
        <w:numPr>
          <w:ilvl w:val="0"/>
          <w:numId w:val="1"/>
        </w:numPr>
      </w:pPr>
      <w:r w:rsidRPr="00482B1F">
        <w:t>In the event a member of the GRC discloses or is known to have an association with a grant applicant in any given grant cycle, th</w:t>
      </w:r>
      <w:r w:rsidR="00A45738" w:rsidRPr="00482B1F">
        <w:t>e affected</w:t>
      </w:r>
      <w:r w:rsidRPr="00482B1F">
        <w:t xml:space="preserve"> GRC member</w:t>
      </w:r>
      <w:r w:rsidR="00A45738" w:rsidRPr="00482B1F">
        <w:t>(s)</w:t>
      </w:r>
      <w:r w:rsidRPr="00482B1F">
        <w:t xml:space="preserve"> will not rank, discuss or vote on the proposal from his/her associated applicant organization.</w:t>
      </w:r>
    </w:p>
    <w:p w14:paraId="0D94D0DE" w14:textId="77777777" w:rsidR="006363BA" w:rsidRPr="00482B1F" w:rsidRDefault="006363BA" w:rsidP="006363BA">
      <w:pPr>
        <w:pStyle w:val="ListParagraph"/>
      </w:pPr>
    </w:p>
    <w:p w14:paraId="2849BC1B" w14:textId="0124F512" w:rsidR="00B712F1" w:rsidRPr="00482B1F" w:rsidRDefault="006363BA" w:rsidP="00A45738">
      <w:pPr>
        <w:pStyle w:val="ListParagraph"/>
        <w:numPr>
          <w:ilvl w:val="0"/>
          <w:numId w:val="1"/>
        </w:numPr>
      </w:pPr>
      <w:r w:rsidRPr="00482B1F">
        <w:t>However, if asked a direct question about</w:t>
      </w:r>
      <w:r w:rsidR="00A45738" w:rsidRPr="00482B1F">
        <w:t xml:space="preserve"> his/her associated applicant proposal</w:t>
      </w:r>
      <w:r w:rsidRPr="00482B1F">
        <w:t>, the affected GRC member</w:t>
      </w:r>
      <w:r w:rsidR="00A45738" w:rsidRPr="00482B1F">
        <w:t>(s)</w:t>
      </w:r>
      <w:r w:rsidRPr="00482B1F">
        <w:t xml:space="preserve"> may respond to </w:t>
      </w:r>
      <w:r w:rsidR="00A45738" w:rsidRPr="00482B1F">
        <w:t xml:space="preserve">such </w:t>
      </w:r>
      <w:r w:rsidRPr="00482B1F">
        <w:t>queries from other members of the GRC</w:t>
      </w:r>
      <w:r w:rsidR="00A45738" w:rsidRPr="00482B1F">
        <w:t>.</w:t>
      </w:r>
    </w:p>
    <w:p w14:paraId="302DD2F8" w14:textId="77777777" w:rsidR="00A45738" w:rsidRPr="00482B1F" w:rsidRDefault="00A45738" w:rsidP="00A45738">
      <w:pPr>
        <w:pStyle w:val="ListParagraph"/>
      </w:pPr>
    </w:p>
    <w:p w14:paraId="01DA564F" w14:textId="0A3F2912" w:rsidR="00A45738" w:rsidRPr="00482B1F" w:rsidRDefault="00A45738" w:rsidP="00A45738">
      <w:pPr>
        <w:pStyle w:val="ListParagraph"/>
        <w:numPr>
          <w:ilvl w:val="0"/>
          <w:numId w:val="1"/>
        </w:numPr>
      </w:pPr>
      <w:r w:rsidRPr="00482B1F">
        <w:t>When providing the GRC’s recommendations to the Board of Directors for approval each year, it is the GRC Chair</w:t>
      </w:r>
      <w:r w:rsidR="004C4B8D" w:rsidRPr="00482B1F">
        <w:t>’</w:t>
      </w:r>
      <w:r w:rsidRPr="00482B1F">
        <w:t xml:space="preserve">s responsibility to disclose any </w:t>
      </w:r>
      <w:r w:rsidR="004C4B8D" w:rsidRPr="00482B1F">
        <w:t xml:space="preserve">GRC member </w:t>
      </w:r>
      <w:r w:rsidRPr="00482B1F">
        <w:t xml:space="preserve">recusals </w:t>
      </w:r>
      <w:r w:rsidR="004C4B8D" w:rsidRPr="00482B1F">
        <w:t xml:space="preserve">from the </w:t>
      </w:r>
      <w:r w:rsidRPr="00482B1F">
        <w:t>ranking, discussi</w:t>
      </w:r>
      <w:r w:rsidR="004C4B8D" w:rsidRPr="00482B1F">
        <w:t>on</w:t>
      </w:r>
      <w:r w:rsidRPr="00482B1F">
        <w:t xml:space="preserve"> and voting</w:t>
      </w:r>
      <w:r w:rsidR="004C4B8D" w:rsidRPr="00482B1F">
        <w:t xml:space="preserve"> due to conflict-of-interest.</w:t>
      </w:r>
    </w:p>
    <w:p w14:paraId="7D9FBEDF" w14:textId="77777777" w:rsidR="0023797C" w:rsidRPr="00482B1F" w:rsidRDefault="0023797C" w:rsidP="0023797C">
      <w:pPr>
        <w:pStyle w:val="ListParagraph"/>
      </w:pPr>
    </w:p>
    <w:p w14:paraId="17835FD4" w14:textId="19539AA3" w:rsidR="006613C1" w:rsidRPr="00482B1F" w:rsidRDefault="006613C1" w:rsidP="0023797C">
      <w:pPr>
        <w:rPr>
          <w:highlight w:val="yellow"/>
        </w:rPr>
      </w:pPr>
      <w:r w:rsidRPr="00482B1F">
        <w:rPr>
          <w:highlight w:val="yellow"/>
        </w:rPr>
        <w:t>AMMENDMENT:</w:t>
      </w:r>
    </w:p>
    <w:p w14:paraId="616FF4BA" w14:textId="38529764" w:rsidR="006613C1" w:rsidRPr="00482B1F" w:rsidRDefault="006613C1" w:rsidP="00350C60">
      <w:r w:rsidRPr="00482B1F">
        <w:t xml:space="preserve">At the time of recruitment and on an annual basis for the duration of service on the </w:t>
      </w:r>
      <w:r w:rsidR="0023797C" w:rsidRPr="00482B1F">
        <w:t>Grants Review Committee (GRC)</w:t>
      </w:r>
      <w:r w:rsidRPr="00482B1F">
        <w:t>, each member</w:t>
      </w:r>
      <w:r w:rsidR="0023797C" w:rsidRPr="00482B1F">
        <w:t xml:space="preserve"> will be required to read, update and sign a </w:t>
      </w:r>
      <w:r w:rsidR="00C56AF4" w:rsidRPr="00350C60">
        <w:rPr>
          <w:i/>
          <w:iCs/>
        </w:rPr>
        <w:t>Conflict-of-Interest</w:t>
      </w:r>
      <w:r w:rsidR="00056749" w:rsidRPr="00482B1F">
        <w:t xml:space="preserve"> </w:t>
      </w:r>
      <w:r w:rsidR="00056749" w:rsidRPr="00350C60">
        <w:rPr>
          <w:i/>
          <w:iCs/>
        </w:rPr>
        <w:t xml:space="preserve">Certificate </w:t>
      </w:r>
      <w:r w:rsidRPr="00482B1F">
        <w:t>(attached to this policy)</w:t>
      </w:r>
      <w:r w:rsidR="0023797C" w:rsidRPr="00482B1F">
        <w:t xml:space="preserve"> stating that they</w:t>
      </w:r>
      <w:r w:rsidRPr="00482B1F">
        <w:t>:</w:t>
      </w:r>
    </w:p>
    <w:p w14:paraId="6B430416" w14:textId="77777777" w:rsidR="006613C1" w:rsidRPr="00482B1F" w:rsidRDefault="006613C1" w:rsidP="006613C1">
      <w:pPr>
        <w:ind w:left="360"/>
      </w:pPr>
    </w:p>
    <w:p w14:paraId="0301CF03" w14:textId="46614F90" w:rsidR="006613C1" w:rsidRPr="00482B1F" w:rsidRDefault="006613C1" w:rsidP="006613C1">
      <w:pPr>
        <w:pStyle w:val="ListParagraph"/>
        <w:numPr>
          <w:ilvl w:val="0"/>
          <w:numId w:val="5"/>
        </w:numPr>
      </w:pPr>
      <w:r w:rsidRPr="00482B1F">
        <w:t>Have r</w:t>
      </w:r>
      <w:r w:rsidR="0023797C" w:rsidRPr="00482B1F">
        <w:t>ead and underst</w:t>
      </w:r>
      <w:r w:rsidRPr="00482B1F">
        <w:t>ood</w:t>
      </w:r>
      <w:r w:rsidR="0023797C" w:rsidRPr="00482B1F">
        <w:t xml:space="preserve"> the GRC’s Conflict of Interest Policy</w:t>
      </w:r>
      <w:r w:rsidRPr="00482B1F">
        <w:t>;</w:t>
      </w:r>
      <w:r w:rsidR="0023797C" w:rsidRPr="00482B1F">
        <w:t xml:space="preserve"> and </w:t>
      </w:r>
    </w:p>
    <w:p w14:paraId="6588BB31" w14:textId="77777777" w:rsidR="006613C1" w:rsidRPr="00482B1F" w:rsidRDefault="006613C1" w:rsidP="006613C1"/>
    <w:p w14:paraId="1BE3062C" w14:textId="559C695F" w:rsidR="006613C1" w:rsidRPr="00482B1F" w:rsidRDefault="006613C1" w:rsidP="006613C1">
      <w:pPr>
        <w:pStyle w:val="ListParagraph"/>
        <w:numPr>
          <w:ilvl w:val="0"/>
          <w:numId w:val="5"/>
        </w:numPr>
      </w:pPr>
      <w:r w:rsidRPr="00482B1F">
        <w:t xml:space="preserve">Have </w:t>
      </w:r>
      <w:r w:rsidR="00056749" w:rsidRPr="00482B1F">
        <w:t>disclosed in writing</w:t>
      </w:r>
      <w:r w:rsidR="0023797C" w:rsidRPr="00482B1F">
        <w:t xml:space="preserve"> any potential sources of conflict they may have in their role as a participant in the GRC</w:t>
      </w:r>
      <w:r w:rsidRPr="00482B1F">
        <w:t xml:space="preserve"> on the </w:t>
      </w:r>
      <w:r w:rsidR="00C56AF4" w:rsidRPr="00482B1F">
        <w:t>Conflict-of-Interest</w:t>
      </w:r>
      <w:r w:rsidRPr="00482B1F">
        <w:t xml:space="preserve"> Statement; and</w:t>
      </w:r>
    </w:p>
    <w:p w14:paraId="0A4442B0" w14:textId="77777777" w:rsidR="006613C1" w:rsidRPr="00482B1F" w:rsidRDefault="006613C1" w:rsidP="006613C1"/>
    <w:p w14:paraId="5CFA6849" w14:textId="688FE31A" w:rsidR="00CB2F26" w:rsidRPr="00482B1F" w:rsidRDefault="006613C1" w:rsidP="00CB2F26">
      <w:pPr>
        <w:pStyle w:val="ListParagraph"/>
        <w:numPr>
          <w:ilvl w:val="0"/>
          <w:numId w:val="5"/>
        </w:numPr>
      </w:pPr>
      <w:r w:rsidRPr="00482B1F">
        <w:t>Have agreed to comply with the tenants of the</w:t>
      </w:r>
      <w:r w:rsidR="0023797C" w:rsidRPr="00482B1F">
        <w:t xml:space="preserve"> </w:t>
      </w:r>
      <w:r w:rsidR="00C56AF4" w:rsidRPr="00482B1F">
        <w:t>Conflict-of-Interest</w:t>
      </w:r>
      <w:r w:rsidR="0023797C" w:rsidRPr="00482B1F">
        <w:t xml:space="preserve"> </w:t>
      </w:r>
      <w:r w:rsidRPr="00482B1F">
        <w:t>Policy as it may apply to their role as a participant in the work of the GR</w:t>
      </w:r>
      <w:r w:rsidR="00482B1F" w:rsidRPr="00482B1F">
        <w:t>C.</w:t>
      </w:r>
    </w:p>
    <w:p w14:paraId="6846FB4A" w14:textId="77777777" w:rsidR="00C56AF4" w:rsidRPr="00482B1F" w:rsidRDefault="00C56AF4" w:rsidP="00CB2F26"/>
    <w:p w14:paraId="166BA0B4" w14:textId="77777777" w:rsidR="00350C60" w:rsidRDefault="00350C60" w:rsidP="00350C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8"/>
        </w:rPr>
      </w:pPr>
    </w:p>
    <w:p w14:paraId="27BCAAF9" w14:textId="276668EA" w:rsidR="00350C60" w:rsidRPr="008F43CA" w:rsidRDefault="00350C60" w:rsidP="00350C60">
      <w:pPr>
        <w:rPr>
          <w:b/>
          <w:bCs/>
          <w:i/>
          <w:iCs/>
        </w:rPr>
      </w:pPr>
      <w:r w:rsidRPr="00482B1F">
        <w:rPr>
          <w:b/>
          <w:bCs/>
          <w:u w:val="single"/>
        </w:rPr>
        <w:t xml:space="preserve">Nov. 2022: POLICY AMMENDMENT. </w:t>
      </w:r>
      <w:r w:rsidRPr="00482B1F">
        <w:t xml:space="preserve">THE POLICY AMENDMENT  </w:t>
      </w:r>
      <w:r>
        <w:t>ABOVE</w:t>
      </w:r>
      <w:r w:rsidRPr="00482B1F">
        <w:t xml:space="preserve"> WAS APPROVED BY THE ROTARY BOARD OF DIRECTORS, President Michael Jones Presiding</w:t>
      </w:r>
      <w:r w:rsidRPr="008F43CA">
        <w:rPr>
          <w:b/>
          <w:bCs/>
          <w:i/>
          <w:iCs/>
        </w:rPr>
        <w:t>.</w:t>
      </w:r>
      <w:r w:rsidR="008F43CA" w:rsidRPr="008F43CA">
        <w:rPr>
          <w:b/>
          <w:bCs/>
          <w:i/>
          <w:iCs/>
        </w:rPr>
        <w:t xml:space="preserve">    </w:t>
      </w:r>
      <w:r w:rsidR="008F43CA" w:rsidRPr="008F43CA">
        <w:rPr>
          <w:b/>
          <w:bCs/>
          <w:i/>
          <w:iCs/>
          <w:sz w:val="20"/>
          <w:szCs w:val="20"/>
        </w:rPr>
        <w:t>(See reverse for Certificate Page)</w:t>
      </w:r>
    </w:p>
    <w:p w14:paraId="0BF7EACD" w14:textId="77777777" w:rsidR="00350C60" w:rsidRDefault="00350C60" w:rsidP="00350C60">
      <w:pPr>
        <w:rPr>
          <w:sz w:val="28"/>
          <w:szCs w:val="28"/>
        </w:rPr>
      </w:pPr>
    </w:p>
    <w:p w14:paraId="4CCE662A" w14:textId="77777777" w:rsidR="00350C60" w:rsidRDefault="00350C60" w:rsidP="00350C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8"/>
        </w:rPr>
      </w:pPr>
    </w:p>
    <w:p w14:paraId="43EC4094" w14:textId="3A00D3E9" w:rsidR="00CB2F26" w:rsidRDefault="00CB2F26" w:rsidP="00350C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szCs w:val="28"/>
        </w:rPr>
      </w:pPr>
      <w:r>
        <w:rPr>
          <w:noProof/>
        </w:rPr>
        <w:drawing>
          <wp:inline distT="0" distB="0" distL="0" distR="0" wp14:anchorId="3E836713" wp14:editId="29FAE274">
            <wp:extent cx="771525" cy="714566"/>
            <wp:effectExtent l="0" t="0" r="0" b="9525"/>
            <wp:docPr id="2" name="Picture 2" descr="Image result for rotary club 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club logo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52" cy="73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4F8C" w14:textId="77777777" w:rsidR="00CB2F26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szCs w:val="28"/>
        </w:rPr>
      </w:pPr>
    </w:p>
    <w:p w14:paraId="035D0CFD" w14:textId="1C43F826" w:rsidR="00CB2F26" w:rsidRPr="00C56AF4" w:rsidRDefault="00CB2F26" w:rsidP="00C56AF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b/>
          <w:bCs/>
          <w:i/>
          <w:iCs/>
          <w:color w:val="4472C4" w:themeColor="accent1"/>
          <w:sz w:val="28"/>
          <w:szCs w:val="28"/>
        </w:rPr>
      </w:pPr>
      <w:r w:rsidRPr="00C56AF4">
        <w:rPr>
          <w:rFonts w:cs="Arial"/>
          <w:b/>
          <w:bCs/>
          <w:i/>
          <w:iCs/>
          <w:color w:val="4472C4" w:themeColor="accent1"/>
          <w:sz w:val="28"/>
          <w:szCs w:val="28"/>
        </w:rPr>
        <w:t>Rotary Club of Watsonville</w:t>
      </w:r>
    </w:p>
    <w:p w14:paraId="482D4E5B" w14:textId="77777777" w:rsidR="00CB2F26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szCs w:val="28"/>
        </w:rPr>
      </w:pPr>
    </w:p>
    <w:p w14:paraId="0D23C796" w14:textId="77777777" w:rsidR="00CB2F26" w:rsidRPr="00C56AF4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b/>
          <w:bCs/>
          <w:sz w:val="28"/>
          <w:szCs w:val="28"/>
        </w:rPr>
      </w:pPr>
      <w:r w:rsidRPr="00C56AF4">
        <w:rPr>
          <w:rFonts w:cs="Arial"/>
          <w:b/>
          <w:bCs/>
          <w:sz w:val="28"/>
          <w:szCs w:val="28"/>
        </w:rPr>
        <w:t>Conflict of Interest Certificate</w:t>
      </w:r>
    </w:p>
    <w:p w14:paraId="30AC86C2" w14:textId="77777777" w:rsidR="00CB2F26" w:rsidRPr="004F64D4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b/>
          <w:bCs/>
          <w:sz w:val="32"/>
          <w:szCs w:val="32"/>
        </w:rPr>
      </w:pPr>
      <w:r w:rsidRPr="004F64D4">
        <w:rPr>
          <w:rFonts w:cs="Arial"/>
          <w:b/>
          <w:bCs/>
          <w:sz w:val="32"/>
          <w:szCs w:val="32"/>
        </w:rPr>
        <w:t>Grants Review Committee</w:t>
      </w:r>
    </w:p>
    <w:p w14:paraId="65BA7BF8" w14:textId="77777777" w:rsidR="00CB2F26" w:rsidRPr="004F64D4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sz w:val="32"/>
          <w:szCs w:val="32"/>
        </w:rPr>
      </w:pPr>
    </w:p>
    <w:p w14:paraId="3E32BB7A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rFonts w:cs="Arial"/>
          <w:szCs w:val="20"/>
        </w:rPr>
      </w:pPr>
    </w:p>
    <w:p w14:paraId="3B4EFDC1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  <w:r w:rsidRPr="00C8438F">
        <w:rPr>
          <w:rFonts w:cs="Arial"/>
          <w:szCs w:val="20"/>
        </w:rPr>
        <w:t>By signing below, I ____________________________________, hereby certify that:</w:t>
      </w:r>
    </w:p>
    <w:p w14:paraId="6069A50F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firstLine="720"/>
        <w:rPr>
          <w:rFonts w:cs="Arial"/>
          <w:szCs w:val="20"/>
        </w:rPr>
      </w:pPr>
    </w:p>
    <w:p w14:paraId="4FEE2962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left="1080" w:right="1080" w:hanging="360"/>
        <w:rPr>
          <w:rFonts w:cs="Arial"/>
          <w:szCs w:val="20"/>
        </w:rPr>
      </w:pPr>
      <w:r w:rsidRPr="00C8438F">
        <w:rPr>
          <w:rFonts w:cs="Arial"/>
          <w:szCs w:val="20"/>
        </w:rPr>
        <w:t>1.</w:t>
      </w:r>
      <w:r w:rsidRPr="00C8438F">
        <w:rPr>
          <w:rFonts w:cs="Arial"/>
          <w:szCs w:val="20"/>
        </w:rPr>
        <w:tab/>
        <w:t>I have received a copy of the Watsonville Rotary Club’s Conflict of Interest Policy (“Policy”).</w:t>
      </w:r>
    </w:p>
    <w:p w14:paraId="7EB674E2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38AEEB9A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firstLine="720"/>
        <w:rPr>
          <w:rFonts w:cs="Arial"/>
          <w:szCs w:val="20"/>
        </w:rPr>
      </w:pPr>
      <w:r w:rsidRPr="00C8438F">
        <w:rPr>
          <w:rFonts w:cs="Arial"/>
          <w:szCs w:val="20"/>
        </w:rPr>
        <w:t xml:space="preserve">2. </w:t>
      </w:r>
      <w:r w:rsidRPr="00C8438F">
        <w:rPr>
          <w:rFonts w:cs="Arial"/>
          <w:szCs w:val="20"/>
        </w:rPr>
        <w:tab/>
        <w:t xml:space="preserve"> I have read and understand the Policy</w:t>
      </w:r>
    </w:p>
    <w:p w14:paraId="29914332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44CB9D3F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firstLine="720"/>
        <w:rPr>
          <w:rFonts w:cs="Arial"/>
          <w:szCs w:val="20"/>
        </w:rPr>
      </w:pPr>
      <w:r w:rsidRPr="00C8438F">
        <w:rPr>
          <w:rFonts w:cs="Arial"/>
          <w:szCs w:val="20"/>
        </w:rPr>
        <w:t>3.</w:t>
      </w:r>
      <w:r w:rsidRPr="00C8438F">
        <w:rPr>
          <w:rFonts w:cs="Arial"/>
          <w:szCs w:val="20"/>
        </w:rPr>
        <w:tab/>
        <w:t xml:space="preserve"> I agree to comply with the Policy</w:t>
      </w:r>
    </w:p>
    <w:p w14:paraId="525C49AF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right="1080"/>
        <w:rPr>
          <w:rFonts w:cs="Arial"/>
          <w:szCs w:val="20"/>
        </w:rPr>
      </w:pPr>
    </w:p>
    <w:p w14:paraId="3983A993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0B0D2E91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  <w:r w:rsidRPr="00C8438F">
        <w:rPr>
          <w:rFonts w:cs="Arial"/>
          <w:szCs w:val="20"/>
        </w:rPr>
        <w:t>I further certify that, except as shown below, I do not have any Conflict of Interest and that I am in compliance with the disclosure requirements of the Policy.</w:t>
      </w:r>
    </w:p>
    <w:p w14:paraId="13C03311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4F73C41A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27370ABD" w14:textId="1A56BFAA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  <w:r w:rsidRPr="00C8438F">
        <w:rPr>
          <w:rFonts w:cs="Arial"/>
          <w:szCs w:val="20"/>
        </w:rPr>
        <w:t>Exceptions:</w:t>
      </w:r>
      <w:r w:rsidRPr="00C8438F">
        <w:rPr>
          <w:rFonts w:cs="Arial"/>
          <w:szCs w:val="20"/>
        </w:rPr>
        <w:tab/>
        <w:t>__________________________________________________________</w:t>
      </w:r>
      <w:r>
        <w:rPr>
          <w:rFonts w:cs="Arial"/>
          <w:szCs w:val="20"/>
        </w:rPr>
        <w:t>_____</w:t>
      </w:r>
      <w:r w:rsidR="00C56AF4">
        <w:rPr>
          <w:rFonts w:cs="Arial"/>
          <w:szCs w:val="20"/>
        </w:rPr>
        <w:t>_________</w:t>
      </w:r>
    </w:p>
    <w:p w14:paraId="05A3C0B7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7624EDF7" w14:textId="443802DB" w:rsidR="00CB2F26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spacing w:line="480" w:lineRule="auto"/>
        <w:rPr>
          <w:rFonts w:cs="Arial"/>
          <w:szCs w:val="20"/>
        </w:rPr>
      </w:pPr>
      <w:r w:rsidRPr="00C8438F">
        <w:rPr>
          <w:rFonts w:cs="Arial"/>
          <w:szCs w:val="20"/>
        </w:rPr>
        <w:t>_____________________________________________________________________</w:t>
      </w:r>
      <w:r>
        <w:rPr>
          <w:rFonts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25703" w14:textId="77777777" w:rsidR="00C56AF4" w:rsidRDefault="00C56AF4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spacing w:line="480" w:lineRule="auto"/>
        <w:rPr>
          <w:rFonts w:cs="Arial"/>
          <w:szCs w:val="20"/>
        </w:rPr>
      </w:pPr>
    </w:p>
    <w:p w14:paraId="6F8D792C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216E8B9E" w14:textId="77777777" w:rsidR="00CB2F26" w:rsidRPr="00C8438F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  <w:r w:rsidRPr="00C8438F">
        <w:rPr>
          <w:rFonts w:cs="Arial"/>
          <w:szCs w:val="20"/>
        </w:rPr>
        <w:t>____________________</w:t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  <w:t>__________________________________</w:t>
      </w:r>
      <w:r>
        <w:rPr>
          <w:rFonts w:cs="Arial"/>
          <w:szCs w:val="20"/>
        </w:rPr>
        <w:t>______</w:t>
      </w:r>
    </w:p>
    <w:p w14:paraId="28EEDEFA" w14:textId="77777777" w:rsidR="00CB2F26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  <w:r w:rsidRPr="00C8438F">
        <w:rPr>
          <w:rFonts w:cs="Arial"/>
          <w:szCs w:val="20"/>
        </w:rPr>
        <w:t xml:space="preserve">           Date</w:t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</w:r>
      <w:r w:rsidRPr="00C8438F">
        <w:rPr>
          <w:rFonts w:cs="Arial"/>
          <w:szCs w:val="20"/>
        </w:rPr>
        <w:tab/>
        <w:t>Signatur</w:t>
      </w:r>
      <w:r>
        <w:rPr>
          <w:rFonts w:cs="Arial"/>
          <w:szCs w:val="20"/>
        </w:rPr>
        <w:t>e</w:t>
      </w:r>
    </w:p>
    <w:p w14:paraId="6EECE799" w14:textId="77777777" w:rsidR="00CB2F26" w:rsidRDefault="00CB2F26" w:rsidP="00CB2F2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398AC647" w14:textId="77777777" w:rsidR="00482B1F" w:rsidRDefault="00482B1F" w:rsidP="00C56AF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</w:p>
    <w:p w14:paraId="74468C43" w14:textId="6C7EE449" w:rsidR="00CB2F26" w:rsidRPr="00C56AF4" w:rsidRDefault="00482B1F" w:rsidP="00C56AF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Amended</w:t>
      </w:r>
      <w:r w:rsidR="00CB2F26">
        <w:rPr>
          <w:rFonts w:cs="Arial"/>
          <w:szCs w:val="20"/>
        </w:rPr>
        <w:t xml:space="preserve"> by request of Watsonville BOD:</w:t>
      </w:r>
      <w:r w:rsidR="00CB2F26" w:rsidRPr="004F64D4">
        <w:rPr>
          <w:rFonts w:cs="Arial"/>
          <w:szCs w:val="20"/>
        </w:rPr>
        <w:t xml:space="preserve"> 11/2022</w:t>
      </w:r>
    </w:p>
    <w:sectPr w:rsidR="00CB2F26" w:rsidRPr="00C56AF4" w:rsidSect="00905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D3871"/>
    <w:multiLevelType w:val="hybridMultilevel"/>
    <w:tmpl w:val="0DAE2B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C381D6D"/>
    <w:multiLevelType w:val="hybridMultilevel"/>
    <w:tmpl w:val="3884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2E5"/>
    <w:multiLevelType w:val="hybridMultilevel"/>
    <w:tmpl w:val="D72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6458"/>
    <w:multiLevelType w:val="hybridMultilevel"/>
    <w:tmpl w:val="A5D2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7306D"/>
    <w:multiLevelType w:val="hybridMultilevel"/>
    <w:tmpl w:val="757A52E6"/>
    <w:lvl w:ilvl="0" w:tplc="F29C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423872">
    <w:abstractNumId w:val="2"/>
  </w:num>
  <w:num w:numId="2" w16cid:durableId="304631646">
    <w:abstractNumId w:val="0"/>
  </w:num>
  <w:num w:numId="3" w16cid:durableId="369962291">
    <w:abstractNumId w:val="1"/>
  </w:num>
  <w:num w:numId="4" w16cid:durableId="1115294806">
    <w:abstractNumId w:val="3"/>
  </w:num>
  <w:num w:numId="5" w16cid:durableId="129140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1"/>
    <w:rsid w:val="00056749"/>
    <w:rsid w:val="0023797C"/>
    <w:rsid w:val="00350C60"/>
    <w:rsid w:val="00431425"/>
    <w:rsid w:val="00482B1F"/>
    <w:rsid w:val="004C4B8D"/>
    <w:rsid w:val="004D0FF9"/>
    <w:rsid w:val="0053482C"/>
    <w:rsid w:val="006363BA"/>
    <w:rsid w:val="006613C1"/>
    <w:rsid w:val="00715F04"/>
    <w:rsid w:val="008F43CA"/>
    <w:rsid w:val="00905443"/>
    <w:rsid w:val="00A45738"/>
    <w:rsid w:val="00B15DB0"/>
    <w:rsid w:val="00B712F1"/>
    <w:rsid w:val="00C56AF4"/>
    <w:rsid w:val="00CB2F26"/>
    <w:rsid w:val="00E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2403"/>
  <w15:chartTrackingRefBased/>
  <w15:docId w15:val="{5B3899A6-181F-42FC-A217-8EE4A2CF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 Roses</dc:creator>
  <cp:keywords/>
  <dc:description/>
  <cp:lastModifiedBy>Wine Roses</cp:lastModifiedBy>
  <cp:revision>2</cp:revision>
  <cp:lastPrinted>2024-03-11T21:55:00Z</cp:lastPrinted>
  <dcterms:created xsi:type="dcterms:W3CDTF">2024-05-17T20:24:00Z</dcterms:created>
  <dcterms:modified xsi:type="dcterms:W3CDTF">2024-05-17T20:24:00Z</dcterms:modified>
</cp:coreProperties>
</file>